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52592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Pr="00452592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), rappresentante legale dell’impresa "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." con sede legale in (Codice Fiscale ), editrice della testata "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F77" w:rsidRDefault="00387F77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proprie coordinate bancarie ai fini del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eventuale 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>accredito del contributo relativo all’anno 2018 (anticipo e</w:t>
      </w:r>
      <w:r>
        <w:rPr>
          <w:rFonts w:ascii="Times New Roman" w:hAnsi="Times New Roman" w:cs="Times New Roman"/>
          <w:color w:val="000000"/>
          <w:sz w:val="24"/>
          <w:szCs w:val="24"/>
        </w:rPr>
        <w:t>/o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sald</w:t>
      </w:r>
      <w:r>
        <w:rPr>
          <w:rFonts w:ascii="Times New Roman" w:hAnsi="Times New Roman" w:cs="Times New Roman"/>
          <w:color w:val="000000"/>
          <w:sz w:val="24"/>
          <w:szCs w:val="24"/>
        </w:rPr>
        <w:t>o):</w:t>
      </w:r>
    </w:p>
    <w:p w:rsidR="00E76A3C" w:rsidRDefault="00387F77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E76A3C" w:rsidRDefault="00E76A3C" w:rsidP="00E76A3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firma digitale</w:t>
      </w:r>
    </w:p>
    <w:sectPr w:rsidR="00E76A3C" w:rsidRPr="00E76A3C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6A3C"/>
    <w:rsid w:val="00387F77"/>
    <w:rsid w:val="00452592"/>
    <w:rsid w:val="00E76A3C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io.die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Palamara Stefania</cp:lastModifiedBy>
  <cp:revision>3</cp:revision>
  <dcterms:created xsi:type="dcterms:W3CDTF">2019-01-21T15:00:00Z</dcterms:created>
  <dcterms:modified xsi:type="dcterms:W3CDTF">2019-01-21T15:27:00Z</dcterms:modified>
</cp:coreProperties>
</file>